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7889" w14:textId="77C211CB" w:rsidR="672AB0F0" w:rsidRDefault="672AB0F0" w:rsidP="672AB0F0">
      <w:pPr>
        <w:pStyle w:val="Eivli"/>
        <w:jc w:val="right"/>
        <w:rPr>
          <w:lang w:val="sv-SE"/>
        </w:rPr>
      </w:pPr>
      <w:r w:rsidRPr="672AB0F0">
        <w:rPr>
          <w:lang w:val="sv-SE"/>
        </w:rPr>
        <w:t>AMKE 2</w:t>
      </w:r>
      <w:r w:rsidR="002E793F">
        <w:rPr>
          <w:lang w:val="sv-SE"/>
        </w:rPr>
        <w:t>7</w:t>
      </w:r>
      <w:r w:rsidRPr="672AB0F0">
        <w:rPr>
          <w:lang w:val="sv-SE"/>
        </w:rPr>
        <w:t>.2.2017</w:t>
      </w:r>
    </w:p>
    <w:p w14:paraId="459EA8C9" w14:textId="2CB26432" w:rsidR="4F7BAD1B" w:rsidRDefault="672AB0F0" w:rsidP="672AB0F0">
      <w:pPr>
        <w:pStyle w:val="Otsikko1"/>
        <w:rPr>
          <w:lang w:val="sv-SE"/>
        </w:rPr>
      </w:pPr>
      <w:bookmarkStart w:id="0" w:name="_GoBack"/>
      <w:proofErr w:type="spellStart"/>
      <w:r w:rsidRPr="672AB0F0">
        <w:rPr>
          <w:lang w:val="sv-SE"/>
        </w:rPr>
        <w:t>Virikkeitä</w:t>
      </w:r>
      <w:proofErr w:type="spellEnd"/>
      <w:r w:rsidRPr="672AB0F0">
        <w:rPr>
          <w:lang w:val="sv-SE"/>
        </w:rPr>
        <w:t xml:space="preserve"> </w:t>
      </w:r>
      <w:proofErr w:type="spellStart"/>
      <w:r w:rsidRPr="672AB0F0">
        <w:rPr>
          <w:lang w:val="sv-SE"/>
        </w:rPr>
        <w:t>Tulevaisuuden</w:t>
      </w:r>
      <w:proofErr w:type="spellEnd"/>
      <w:r w:rsidRPr="672AB0F0">
        <w:rPr>
          <w:lang w:val="sv-SE"/>
        </w:rPr>
        <w:t xml:space="preserve"> </w:t>
      </w:r>
      <w:proofErr w:type="spellStart"/>
      <w:r w:rsidRPr="672AB0F0">
        <w:rPr>
          <w:lang w:val="sv-SE"/>
        </w:rPr>
        <w:t>kunta</w:t>
      </w:r>
      <w:proofErr w:type="spellEnd"/>
      <w:r w:rsidRPr="672AB0F0">
        <w:rPr>
          <w:lang w:val="sv-SE"/>
        </w:rPr>
        <w:t xml:space="preserve"> –</w:t>
      </w:r>
      <w:proofErr w:type="spellStart"/>
      <w:r w:rsidRPr="672AB0F0">
        <w:rPr>
          <w:lang w:val="sv-SE"/>
        </w:rPr>
        <w:t>reformin</w:t>
      </w:r>
      <w:proofErr w:type="spellEnd"/>
      <w:r w:rsidRPr="672AB0F0">
        <w:rPr>
          <w:lang w:val="sv-SE"/>
        </w:rPr>
        <w:t xml:space="preserve"> </w:t>
      </w:r>
      <w:proofErr w:type="spellStart"/>
      <w:r w:rsidRPr="672AB0F0">
        <w:rPr>
          <w:lang w:val="sv-SE"/>
        </w:rPr>
        <w:t>välirarportin</w:t>
      </w:r>
      <w:proofErr w:type="spellEnd"/>
      <w:r w:rsidRPr="672AB0F0">
        <w:rPr>
          <w:lang w:val="sv-SE"/>
        </w:rPr>
        <w:t xml:space="preserve"> </w:t>
      </w:r>
      <w:proofErr w:type="spellStart"/>
      <w:r w:rsidRPr="672AB0F0">
        <w:rPr>
          <w:lang w:val="sv-SE"/>
        </w:rPr>
        <w:t>kommentointiin</w:t>
      </w:r>
      <w:proofErr w:type="spellEnd"/>
    </w:p>
    <w:bookmarkEnd w:id="0"/>
    <w:p w14:paraId="3D6BCF49" w14:textId="6D48DEAC" w:rsidR="4F7BAD1B" w:rsidRDefault="4F7BAD1B" w:rsidP="4F7BAD1B">
      <w:pPr>
        <w:pStyle w:val="Eivli"/>
        <w:rPr>
          <w:lang w:val="sv-SE"/>
        </w:rPr>
      </w:pPr>
    </w:p>
    <w:p w14:paraId="439DF148" w14:textId="05922E87" w:rsidR="008B474C" w:rsidRDefault="672AB0F0" w:rsidP="4F7BAD1B">
      <w:pPr>
        <w:pStyle w:val="Otsikko2"/>
      </w:pPr>
      <w:proofErr w:type="spellStart"/>
      <w:r w:rsidRPr="672AB0F0">
        <w:rPr>
          <w:lang w:val="sv-SE"/>
        </w:rPr>
        <w:t>Tulevaisuuden</w:t>
      </w:r>
      <w:proofErr w:type="spellEnd"/>
      <w:r w:rsidRPr="672AB0F0">
        <w:rPr>
          <w:lang w:val="sv-SE"/>
        </w:rPr>
        <w:t xml:space="preserve"> </w:t>
      </w:r>
      <w:proofErr w:type="spellStart"/>
      <w:r w:rsidRPr="672AB0F0">
        <w:rPr>
          <w:lang w:val="sv-SE"/>
        </w:rPr>
        <w:t>kuntiin</w:t>
      </w:r>
      <w:proofErr w:type="spellEnd"/>
      <w:r w:rsidRPr="672AB0F0">
        <w:rPr>
          <w:lang w:val="sv-SE"/>
        </w:rPr>
        <w:t xml:space="preserve"> </w:t>
      </w:r>
      <w:proofErr w:type="spellStart"/>
      <w:r w:rsidRPr="672AB0F0">
        <w:rPr>
          <w:lang w:val="sv-SE"/>
        </w:rPr>
        <w:t>vaikuttavat</w:t>
      </w:r>
      <w:proofErr w:type="spellEnd"/>
      <w:r w:rsidRPr="672AB0F0">
        <w:rPr>
          <w:lang w:val="sv-SE"/>
        </w:rPr>
        <w:t xml:space="preserve"> </w:t>
      </w:r>
      <w:proofErr w:type="spellStart"/>
      <w:r w:rsidRPr="672AB0F0">
        <w:rPr>
          <w:lang w:val="sv-SE"/>
        </w:rPr>
        <w:t>muutosvoimat</w:t>
      </w:r>
      <w:proofErr w:type="spellEnd"/>
    </w:p>
    <w:p w14:paraId="396E14F8" w14:textId="7BBAEBAD" w:rsidR="008B474C" w:rsidRDefault="002E793F" w:rsidP="008B474C">
      <w:r>
        <w:t>Välir</w:t>
      </w:r>
      <w:r w:rsidR="672AB0F0">
        <w:t xml:space="preserve">aportissa mainittu globalisaatio, ilmastonmuutos ja kestävyyskriisi sekä </w:t>
      </w:r>
      <w:proofErr w:type="spellStart"/>
      <w:r w:rsidR="672AB0F0">
        <w:t>digitalisaatio</w:t>
      </w:r>
      <w:proofErr w:type="spellEnd"/>
      <w:r w:rsidR="672AB0F0">
        <w:t xml:space="preserve"> ovat muutostrendejä, jotka vaikuttavat ihmisten arkeen ja työhön sekä elinkeinoelämään monin tavoin. Niiden vaikutuksista elämäntapamme ja työntekeminen sekä ammatit ja toimialat muuttuvat. Tämä edellyttää uutta osaamista, taitoja ja tietoja jokaiselta meistä. </w:t>
      </w:r>
    </w:p>
    <w:p w14:paraId="511D9DE4" w14:textId="3D40C200" w:rsidR="008B474C" w:rsidRDefault="4F7BAD1B" w:rsidP="008B474C">
      <w:r>
        <w:t>Kaikilla koulutussektoreilla on tärkeä tehtävä väestön osaamisen nostamisessa uusien vaatimusten tasalle. Ammatilliseen koulutukseen osallistuu 38 prosenttia kaikista peruskoulun jälkeisistä opiskelijoista, joten se on toiseksi suurin osa suomalaista koulutusjärjestelmää. Vuosittain koulutukseen osallistuu yli 300 000 henkilöä, joista kaksi kolmasosaa on yli 20-vuotiaita. Ammatillinen koulutus on valtaosin aikuiskoulutusta.</w:t>
      </w:r>
    </w:p>
    <w:p w14:paraId="12767B45" w14:textId="2B2B0DCF" w:rsidR="4F7BAD1B" w:rsidRDefault="4F7BAD1B">
      <w:r>
        <w:t xml:space="preserve">Väestö, työvoima ja aktiivinen elinkeinoelämä keskittyvät alueellisesti, mikä muuttaa koulutusjärjestelmän rakenteita. Tämä näkyy niin oppilaitos- kuin järjestäjäverkossa sekä niiden välisessä työnjaossa. </w:t>
      </w:r>
    </w:p>
    <w:p w14:paraId="4BB1B024" w14:textId="77777777" w:rsidR="4F7BAD1B" w:rsidRDefault="4F7BAD1B">
      <w:r>
        <w:t>Uutta osaavaa työvoimaa tarvitaan kuitenkin lähes kaikissa maan osissa eri ammattialoille. Hyvinvointiala ja infrastruktuuri työllistävät kaikilla asutuilla alueilla. Pienilläkin paikkakunnilla on jatkossakin merkittävää tuotannollista toimintaa, jonka henkilöstö tarvitsee osaamisen kehittämisen palveluita sekä uutta työvoimaa.</w:t>
      </w:r>
    </w:p>
    <w:p w14:paraId="3D799924" w14:textId="45117BF2" w:rsidR="00AF1A1B" w:rsidRPr="00CC4DC3" w:rsidRDefault="672AB0F0" w:rsidP="4F7BAD1B">
      <w:pPr>
        <w:pStyle w:val="Otsikko2"/>
      </w:pPr>
      <w:proofErr w:type="spellStart"/>
      <w:r w:rsidRPr="672AB0F0">
        <w:rPr>
          <w:lang w:val="sv-SE"/>
        </w:rPr>
        <w:t>Tulevaisuuden</w:t>
      </w:r>
      <w:proofErr w:type="spellEnd"/>
      <w:r w:rsidRPr="672AB0F0">
        <w:rPr>
          <w:lang w:val="sv-SE"/>
        </w:rPr>
        <w:t xml:space="preserve"> </w:t>
      </w:r>
      <w:proofErr w:type="spellStart"/>
      <w:r w:rsidRPr="672AB0F0">
        <w:rPr>
          <w:lang w:val="sv-SE"/>
        </w:rPr>
        <w:t>kunnan</w:t>
      </w:r>
      <w:proofErr w:type="spellEnd"/>
      <w:r w:rsidRPr="672AB0F0">
        <w:rPr>
          <w:lang w:val="sv-SE"/>
        </w:rPr>
        <w:t xml:space="preserve"> </w:t>
      </w:r>
      <w:proofErr w:type="spellStart"/>
      <w:r w:rsidRPr="672AB0F0">
        <w:rPr>
          <w:lang w:val="sv-SE"/>
        </w:rPr>
        <w:t>skenaariot</w:t>
      </w:r>
      <w:proofErr w:type="spellEnd"/>
      <w:r w:rsidRPr="672AB0F0">
        <w:rPr>
          <w:lang w:val="sv-SE"/>
        </w:rPr>
        <w:t xml:space="preserve"> ja </w:t>
      </w:r>
      <w:proofErr w:type="spellStart"/>
      <w:r w:rsidRPr="672AB0F0">
        <w:rPr>
          <w:lang w:val="sv-SE"/>
        </w:rPr>
        <w:t>visiot</w:t>
      </w:r>
      <w:proofErr w:type="spellEnd"/>
      <w:r w:rsidRPr="672AB0F0">
        <w:rPr>
          <w:lang w:val="sv-SE"/>
        </w:rPr>
        <w:t xml:space="preserve"> </w:t>
      </w:r>
    </w:p>
    <w:p w14:paraId="61DAE73F" w14:textId="67141767" w:rsidR="008B474C" w:rsidRDefault="4F7BAD1B" w:rsidP="4F7BAD1B">
      <w:r>
        <w:t>Parhaat edellytykset ammatilliselle koulutukselle antavat innostava tai ratkaisuja etsivä kunta. Laiska ja lannistunut kunta jäävät passiviiksi sivustakatsojiksi kokien samalla rekrytointiongelmia.</w:t>
      </w:r>
    </w:p>
    <w:p w14:paraId="2CAFA75A" w14:textId="6AD7A4C0" w:rsidR="00AF1A1B" w:rsidRPr="00CC4DC3" w:rsidRDefault="672AB0F0" w:rsidP="672AB0F0">
      <w:pPr>
        <w:rPr>
          <w:rFonts w:eastAsiaTheme="minorEastAsia"/>
        </w:rPr>
      </w:pPr>
      <w:r w:rsidRPr="672AB0F0">
        <w:rPr>
          <w:rFonts w:eastAsiaTheme="minorEastAsia"/>
        </w:rPr>
        <w:t xml:space="preserve">Innostava elinvoima ja Ratkaisuja etsivissä kunnissa kumppanuus ammatillisen koulutuksen kanssa on merkittävää. Tämä sopii ammatilliselle koulutukselle. Kaiken kokoisissa kunnissa ratkaisuja ammatillisen osaamisen ja koulutuksen saavutettavuuteen lisäävät </w:t>
      </w:r>
      <w:proofErr w:type="spellStart"/>
      <w:r w:rsidRPr="672AB0F0">
        <w:rPr>
          <w:rFonts w:eastAsiaTheme="minorEastAsia"/>
        </w:rPr>
        <w:t>digitalisaatio</w:t>
      </w:r>
      <w:proofErr w:type="spellEnd"/>
      <w:r w:rsidRPr="672AB0F0">
        <w:rPr>
          <w:rFonts w:eastAsiaTheme="minorEastAsia"/>
        </w:rPr>
        <w:t xml:space="preserve"> sekä koulutuksen liikkuminen. Tiloja, työpaikkoja ja mahdollisuuksia voidaan etsiä yhdessä. Yhteistyö ja kumppanuus </w:t>
      </w:r>
      <w:r w:rsidR="002E793F" w:rsidRPr="672AB0F0">
        <w:rPr>
          <w:rFonts w:eastAsiaTheme="minorEastAsia"/>
        </w:rPr>
        <w:t>edellyttävät</w:t>
      </w:r>
      <w:r w:rsidRPr="672AB0F0">
        <w:rPr>
          <w:rFonts w:eastAsiaTheme="minorEastAsia"/>
        </w:rPr>
        <w:t xml:space="preserve"> aktiivista vuoropuhelua ja yhteistä näkyä ja tieto työvoima- ja koulutustarpeista. </w:t>
      </w:r>
    </w:p>
    <w:p w14:paraId="463463D8" w14:textId="77777777" w:rsidR="002E793F" w:rsidRDefault="4F7BAD1B" w:rsidP="008B474C">
      <w:r>
        <w:t xml:space="preserve">Kunnat ovat merkittäviä ammatillisen koulutuksen omistajia / ylläpitäjiä sekä rahoittajia valtionosuusjärjestelmän kautta, mutta kunnilla ei ole monopolia ammatilliseen koulutukseen. </w:t>
      </w:r>
    </w:p>
    <w:p w14:paraId="395739B5" w14:textId="3C4F386C" w:rsidR="008B474C" w:rsidRDefault="4F7BAD1B" w:rsidP="008B474C">
      <w:r>
        <w:t>Enemmistö eri ikäisistä opiskelijoista on koulutuksen järjestäjillä, joiden taustalla on kuntia tai jotka ovat kuntia, vaikka lukumääräisesti suurin osa koulutuksen järjestäjistä on yksityisoikeudellisia organisaatioita.</w:t>
      </w:r>
    </w:p>
    <w:p w14:paraId="5AE1DB5C" w14:textId="77777777" w:rsidR="008B474C" w:rsidRDefault="4F7BAD1B" w:rsidP="008B474C">
      <w:r>
        <w:t xml:space="preserve">Ammatillinen koulutus vaatii erikoistunutta osaamista ja oppimisympäristöjä, joten koulutuksen järjestäjät toimivat yleensä yhtä kuntaa laajemmalla organisaatiolla. Osalla on jopa valtakunnallista vastuuta erityisalojen osaamisesta. Koulutustehtävien moninaisuuden ymmärtäminen on välttämätöntä, kun kunta luo edellytyksiä ammatillisen koulutuksen järjestämiseen. </w:t>
      </w:r>
    </w:p>
    <w:p w14:paraId="6E812470" w14:textId="01BA907A" w:rsidR="00356593" w:rsidRPr="00CC4DC3" w:rsidRDefault="4F7BAD1B" w:rsidP="4F7BAD1B">
      <w:pPr>
        <w:rPr>
          <w:rFonts w:eastAsiaTheme="minorEastAsia"/>
        </w:rPr>
      </w:pPr>
      <w:r w:rsidRPr="4F7BAD1B">
        <w:rPr>
          <w:rFonts w:eastAsiaTheme="minorEastAsia"/>
        </w:rPr>
        <w:t xml:space="preserve">Järjestäjämuodosta tai omistajatahosta riippumatta kunta on ammatilliselle koulutukselle merkittävä kumppani. Yhtäältä ammatillisella koulutuksella on kunnan työntekijöiden perus- ja täydennyskouluttajana merkittävä rooli. Toisaalta kunta on työelämäkumppani tarjoten työssäoppimisen paikkoja, mahdollisuuksia kasvaa ammattilaiseksi. Yhteys ammatilliseen koulutukseen on näistä syistä merkittävää riippumatta siitä, sijaitseeko kunnan alueella toimipistettä. Raportissa mainittu kunnan ”erilaistuminen” koskee myös yhteyttä ammatilliseen koulutukseen. Tämä on kuitenkin rikkaus ja mahdollisuus. </w:t>
      </w:r>
    </w:p>
    <w:p w14:paraId="7C7F5A28" w14:textId="47001986" w:rsidR="002E793F" w:rsidRDefault="002E793F" w:rsidP="002E793F">
      <w:pPr>
        <w:pStyle w:val="Otsikko2"/>
        <w:rPr>
          <w:rFonts w:eastAsiaTheme="minorEastAsia"/>
        </w:rPr>
      </w:pPr>
      <w:r>
        <w:rPr>
          <w:rFonts w:eastAsiaTheme="minorEastAsia"/>
        </w:rPr>
        <w:lastRenderedPageBreak/>
        <w:t xml:space="preserve">Näkemykset </w:t>
      </w:r>
      <w:proofErr w:type="spellStart"/>
      <w:r>
        <w:rPr>
          <w:rFonts w:eastAsiaTheme="minorEastAsia"/>
        </w:rPr>
        <w:t>sote</w:t>
      </w:r>
      <w:proofErr w:type="spellEnd"/>
      <w:r>
        <w:rPr>
          <w:rFonts w:eastAsiaTheme="minorEastAsia"/>
        </w:rPr>
        <w:t>- ja maakuntauudistuksen vaikutuksista kuntaan</w:t>
      </w:r>
    </w:p>
    <w:p w14:paraId="770B3BEE" w14:textId="1C0509DD" w:rsidR="002E793F" w:rsidRDefault="002E793F" w:rsidP="002E793F">
      <w:r>
        <w:t>Ammatillisella koulutuksella on selkeä rajapinta useimpiin raportissa esiteltyihin tulevaisuuden kunnan rooleihin. Tämän vuoksi ammatillisen koulutuksen tehtävät ja monipuolinen järjestäjäverkko on huomioitava alueiden strategisessa suunnittelussa. Tuolloin huomioitava kansalaisten ja elinkeinoelämän tarpeet. Välir</w:t>
      </w:r>
      <w:r w:rsidRPr="4F7BAD1B">
        <w:rPr>
          <w:rFonts w:eastAsiaTheme="minorEastAsia"/>
        </w:rPr>
        <w:t xml:space="preserve">aportin esittelemät eri roolit menevät </w:t>
      </w:r>
      <w:r>
        <w:rPr>
          <w:rFonts w:eastAsiaTheme="minorEastAsia"/>
        </w:rPr>
        <w:t>osin päällekkäin.</w:t>
      </w:r>
    </w:p>
    <w:p w14:paraId="2CD15DE1" w14:textId="05070656" w:rsidR="002E793F" w:rsidRDefault="002E793F" w:rsidP="002E793F">
      <w:pPr>
        <w:rPr>
          <w:rFonts w:eastAsiaTheme="minorEastAsia"/>
        </w:rPr>
      </w:pPr>
      <w:r>
        <w:rPr>
          <w:rFonts w:eastAsiaTheme="minorEastAsia"/>
        </w:rPr>
        <w:t>VM pyytää k</w:t>
      </w:r>
      <w:r w:rsidRPr="4F7BAD1B">
        <w:rPr>
          <w:rFonts w:eastAsiaTheme="minorEastAsia"/>
        </w:rPr>
        <w:t>ommentt</w:t>
      </w:r>
      <w:r>
        <w:rPr>
          <w:rFonts w:eastAsiaTheme="minorEastAsia"/>
        </w:rPr>
        <w:t>ej</w:t>
      </w:r>
      <w:r w:rsidRPr="4F7BAD1B">
        <w:rPr>
          <w:rFonts w:eastAsiaTheme="minorEastAsia"/>
        </w:rPr>
        <w:t>a kunnan erilaisista rooleista</w:t>
      </w:r>
      <w:r>
        <w:rPr>
          <w:rFonts w:eastAsiaTheme="minorEastAsia"/>
        </w:rPr>
        <w:t xml:space="preserve">, joista väliraportti korosta </w:t>
      </w:r>
      <w:r w:rsidRPr="4F7BAD1B">
        <w:rPr>
          <w:rFonts w:eastAsiaTheme="minorEastAsia"/>
        </w:rPr>
        <w:t>elinvoima-, sivistys- ja hyvinvointirool</w:t>
      </w:r>
      <w:r>
        <w:rPr>
          <w:rFonts w:eastAsiaTheme="minorEastAsia"/>
        </w:rPr>
        <w:t>eja</w:t>
      </w:r>
      <w:r w:rsidRPr="4F7BAD1B">
        <w:rPr>
          <w:rFonts w:eastAsiaTheme="minorEastAsia"/>
        </w:rPr>
        <w:t xml:space="preserve"> maakuntien perustamisen </w:t>
      </w:r>
      <w:r>
        <w:rPr>
          <w:rFonts w:eastAsiaTheme="minorEastAsia"/>
        </w:rPr>
        <w:t>jälkeen</w:t>
      </w:r>
      <w:r w:rsidRPr="4F7BAD1B">
        <w:rPr>
          <w:rFonts w:eastAsiaTheme="minorEastAsia"/>
        </w:rPr>
        <w:t>. Myös elinympäristörooli, kehittäjä- ja kumppanuusrooli sekä osallisuus- ja yhteisörooli vahvistuvat.</w:t>
      </w:r>
      <w:r>
        <w:rPr>
          <w:rFonts w:eastAsiaTheme="minorEastAsia"/>
        </w:rPr>
        <w:t xml:space="preserve"> Raportissa esitetyt roolit menevät usein päällekkäin.</w:t>
      </w:r>
    </w:p>
    <w:p w14:paraId="190C64CC" w14:textId="3CB2A785" w:rsidR="00EE182A" w:rsidRPr="00CC4DC3" w:rsidRDefault="002E793F" w:rsidP="002E793F">
      <w:pPr>
        <w:rPr>
          <w:rFonts w:eastAsiaTheme="minorEastAsia"/>
        </w:rPr>
      </w:pPr>
      <w:r w:rsidRPr="4F7BAD1B">
        <w:rPr>
          <w:rFonts w:eastAsiaTheme="minorEastAsia"/>
        </w:rPr>
        <w:t xml:space="preserve">Ammatillisella koulutuksella on </w:t>
      </w:r>
      <w:r>
        <w:rPr>
          <w:rFonts w:eastAsiaTheme="minorEastAsia"/>
        </w:rPr>
        <w:t xml:space="preserve">annettava </w:t>
      </w:r>
      <w:r w:rsidRPr="4F7BAD1B">
        <w:rPr>
          <w:rFonts w:eastAsiaTheme="minorEastAsia"/>
        </w:rPr>
        <w:t>kaiki</w:t>
      </w:r>
      <w:r>
        <w:rPr>
          <w:rFonts w:eastAsiaTheme="minorEastAsia"/>
        </w:rPr>
        <w:t>lle</w:t>
      </w:r>
      <w:r w:rsidRPr="4F7BAD1B">
        <w:rPr>
          <w:rFonts w:eastAsiaTheme="minorEastAsia"/>
        </w:rPr>
        <w:t xml:space="preserve"> kuntien tehtäväroolei</w:t>
      </w:r>
      <w:r>
        <w:rPr>
          <w:rFonts w:eastAsiaTheme="minorEastAsia"/>
        </w:rPr>
        <w:t>lle, joiden tiukka erottelu (</w:t>
      </w:r>
      <w:r w:rsidR="4F7BAD1B" w:rsidRPr="4F7BAD1B">
        <w:rPr>
          <w:rFonts w:eastAsiaTheme="minorEastAsia"/>
        </w:rPr>
        <w:t>sivistys</w:t>
      </w:r>
      <w:r>
        <w:rPr>
          <w:rFonts w:eastAsiaTheme="minorEastAsia"/>
        </w:rPr>
        <w:t xml:space="preserve">, elinvoima ja hyvinvointi) </w:t>
      </w:r>
      <w:r w:rsidR="4F7BAD1B" w:rsidRPr="4F7BAD1B">
        <w:rPr>
          <w:rFonts w:eastAsiaTheme="minorEastAsia"/>
        </w:rPr>
        <w:t xml:space="preserve">on </w:t>
      </w:r>
      <w:r>
        <w:rPr>
          <w:rFonts w:eastAsiaTheme="minorEastAsia"/>
        </w:rPr>
        <w:t xml:space="preserve">osin </w:t>
      </w:r>
      <w:r w:rsidR="4F7BAD1B" w:rsidRPr="4F7BAD1B">
        <w:rPr>
          <w:rFonts w:eastAsiaTheme="minorEastAsia"/>
        </w:rPr>
        <w:t xml:space="preserve">keinotekoista. Sivistykseen liittyy olennaisesti elinvoima ja elinvoimaa ei voida rakentaa ilman sivistystä. </w:t>
      </w:r>
      <w:r>
        <w:rPr>
          <w:rFonts w:eastAsiaTheme="minorEastAsia"/>
        </w:rPr>
        <w:t xml:space="preserve">Kumpikin rakentaa hyvinvointia. </w:t>
      </w:r>
      <w:r w:rsidR="4F7BAD1B" w:rsidRPr="4F7BAD1B">
        <w:rPr>
          <w:rFonts w:eastAsiaTheme="minorEastAsia"/>
        </w:rPr>
        <w:t xml:space="preserve">Ammatillinen koulutus tarjoaa </w:t>
      </w:r>
      <w:r>
        <w:rPr>
          <w:rFonts w:eastAsiaTheme="minorEastAsia"/>
        </w:rPr>
        <w:t>ratkaisuja kaikkiin näistä</w:t>
      </w:r>
      <w:r w:rsidR="4F7BAD1B" w:rsidRPr="4F7BAD1B">
        <w:rPr>
          <w:rFonts w:eastAsiaTheme="minorEastAsia"/>
        </w:rPr>
        <w:t xml:space="preserve">. </w:t>
      </w:r>
    </w:p>
    <w:p w14:paraId="344BDEC9" w14:textId="77777777" w:rsidR="005B6229" w:rsidRDefault="4F7BAD1B" w:rsidP="002E793F">
      <w:r w:rsidRPr="4F7BAD1B">
        <w:rPr>
          <w:b/>
          <w:bCs/>
        </w:rPr>
        <w:t>Elinvoima</w:t>
      </w:r>
      <w:r>
        <w:t xml:space="preserve"> – Ammatillisia perustutkintoja, ammattitutkintoja ja erikoisammattitutkintoja suoritetaan vuosittain yli 70 000, joten ammatillisen koulutuksen merkitys elinkeinoelämälle on äärimmäisen suuri. Arviolta puolet yritysten rekrytointitarpeista kohdistuu ammattikoulutettuun henkilöstöön. </w:t>
      </w:r>
    </w:p>
    <w:p w14:paraId="5DAE88AE" w14:textId="77777777" w:rsidR="005B6229" w:rsidRDefault="4F7BAD1B" w:rsidP="002E793F">
      <w:r>
        <w:t>Ammatillisen koulutuksen järjestäjät ovat merkittäviä työvoimakouluttajia, mikä on ollut joustavin keino vastata työvoimakapeikkoihin.</w:t>
      </w:r>
    </w:p>
    <w:p w14:paraId="0BBE55E1" w14:textId="77777777" w:rsidR="005B6229" w:rsidRDefault="4F7BAD1B" w:rsidP="002E793F">
      <w:r>
        <w:t>Tutkimusten mukaan 96 prosenttia innovaatioista tapahtuu käytännön työtehtävissä ei tutkimuksessa tai tuotekehityksessä. Näillä arjen innovaatioilla on suuri vaikutus yritysten kilpailukykyyn ja kannattavuuteen sekä työn tuottavuuteen.</w:t>
      </w:r>
    </w:p>
    <w:p w14:paraId="1FF143F9" w14:textId="77777777" w:rsidR="005B6229" w:rsidRDefault="4F7BAD1B" w:rsidP="002E793F">
      <w:r>
        <w:t xml:space="preserve">Vaikeudet osaavan työvoiman rekrytoimisessa ovat kasvun esteitä yrityksille, joten oikein suunnattu ja mitoitettu ammatillinen koulutus eri ikäisille oppijoille on edellytys elinkeinoelämän kehittymiselle. </w:t>
      </w:r>
    </w:p>
    <w:p w14:paraId="05C979E2" w14:textId="77777777" w:rsidR="005B6229" w:rsidRDefault="4F7BAD1B" w:rsidP="002E793F">
      <w:r w:rsidRPr="4F7BAD1B">
        <w:rPr>
          <w:b/>
          <w:bCs/>
        </w:rPr>
        <w:t>Sivistys</w:t>
      </w:r>
      <w:r>
        <w:t xml:space="preserve"> – Puolet nuorisoikäluokasta opiskelee ammatillisessa koulutuksessa, joko heti perusopetuksen jälkeen (noin 43% hakeutuu peruskoulutusta suoraan ammatilliseen koulutukseen) tai myöhemmin elämänsä aikana esimerkiksi lukion jälkeen. </w:t>
      </w:r>
    </w:p>
    <w:p w14:paraId="1D557F16" w14:textId="77777777" w:rsidR="005B6229" w:rsidRDefault="4F7BAD1B" w:rsidP="002E793F">
      <w:r>
        <w:t>Ammatillinen koulutus tavoittaa myös yli 200 000 aktiivissa työiässä olevaa yli 20-vuotiasta suomalaista vuosittain.</w:t>
      </w:r>
    </w:p>
    <w:p w14:paraId="73F93A5E" w14:textId="77777777" w:rsidR="005B6229" w:rsidRDefault="4F7BAD1B" w:rsidP="002E793F">
      <w:r>
        <w:t xml:space="preserve">Ammatilliset tutkinnot antavat kelpoisuuden korkeakouluopintoihin. Ammatillinen väylä korkeakoulutukseen on erittäin merkittävää koulutuksen tasa-arvon turvaamisessa. Väylän toteutumista käytännössä useat ammatillisen koulutuksen järjestäjät vahvistavat ammattikorkeakoulujen kanssa luoduilla siltaopinnoilla. </w:t>
      </w:r>
    </w:p>
    <w:p w14:paraId="3B411E03" w14:textId="77777777" w:rsidR="005B6229" w:rsidRDefault="4F7BAD1B" w:rsidP="002E793F">
      <w:r>
        <w:t>Käsitys sivistyksestä ja ammattitaidosta ovat muuttuvia. Työmarkkinoilla vaaditaan työtehtävien teknisen osaamisen lisäksi perustaitoja sekä sosiaalisia taitoja, empatiaa, ihmisten kohtaamista ja erilaisuuden hyväksymistä. Tietotekninen ongelmanratkaisu on välttämätöntä useimmissa ammateissa ja työtehtävissä.  Yhdessä nämä ominaisuudet muodostavat ammattisivistyksen, joka on laajempi käsite kuin perinteinen yleissivistys.</w:t>
      </w:r>
    </w:p>
    <w:p w14:paraId="6D5DCB8D" w14:textId="77777777" w:rsidR="005B6229" w:rsidRDefault="4F7BAD1B" w:rsidP="002E793F">
      <w:r w:rsidRPr="4F7BAD1B">
        <w:rPr>
          <w:b/>
          <w:bCs/>
        </w:rPr>
        <w:t>Hyvinvointi</w:t>
      </w:r>
      <w:r>
        <w:t xml:space="preserve"> – Koulutusmahdollisuuksien tarjoaminen nuorten lisäksi työikäisille aikuisille ja mm. maahanmuuttajille edistää kuntalaisten hyvinvointia. Kouluttamattomien työpaikat ovat vähentyneet Suomessa, joten ammatillisella koulutuksella on tärkeä rooli väestön toimeentulon mahdollistajana. Työllisyys ja taloudellinen toimeentulo luovat aineellista pohjaa yksilöiden, perheiden ja yhteiskunnan hyvinvoinnille ja osallisuudelle. Ne antavat yksilöille kykyä ottaa vastuuta omasta elämästä.</w:t>
      </w:r>
    </w:p>
    <w:p w14:paraId="4C29284A" w14:textId="77777777" w:rsidR="005B6229" w:rsidRDefault="4F7BAD1B" w:rsidP="002E793F">
      <w:r>
        <w:lastRenderedPageBreak/>
        <w:t>Opiskelijahuolto kuuluu kunnan tehtäviin ja sillä on merkittävä osa eri-ikäisten opiskelijoiden hyvinvoinnin ja terveyden kannalta. Opiskelijaterveyskyselyjen mukaan ammatillisissa oppilaitoksessa opiskelevat nuoret käyttävät lukiolaisia enemmän mm. päihteitä. Ammatillisen koulutuksen opiskelijoiden opiskelijahuollolla vaikutetaan väestön terveyseroihin ja siten lisätään hyvinvointiin.</w:t>
      </w:r>
    </w:p>
    <w:p w14:paraId="23A38964" w14:textId="57FC789C" w:rsidR="00EE182A" w:rsidRPr="00CC4DC3" w:rsidRDefault="4F7BAD1B" w:rsidP="002E793F">
      <w:pPr>
        <w:rPr>
          <w:rFonts w:cstheme="minorHAnsi"/>
        </w:rPr>
      </w:pPr>
      <w:r w:rsidRPr="4F7BAD1B">
        <w:rPr>
          <w:b/>
          <w:bCs/>
        </w:rPr>
        <w:t>Osallisuus</w:t>
      </w:r>
      <w:r>
        <w:t xml:space="preserve"> –  Ammatillisella koulutuksella on iso rooli siinä, että ihmiset päätyvät itselleen sopivaan työhön. Hyvä yhteiskuntapolitiikka mahdollistaa myös opiskelun uuteen ammattiin, jos vanha katoaa alta.</w:t>
      </w:r>
    </w:p>
    <w:p w14:paraId="2631027E" w14:textId="2277BD82" w:rsidR="009705FE" w:rsidRDefault="672AB0F0" w:rsidP="672AB0F0">
      <w:pPr>
        <w:pStyle w:val="Otsikko2"/>
        <w:rPr>
          <w:lang w:val="sv-SE"/>
        </w:rPr>
      </w:pPr>
      <w:proofErr w:type="spellStart"/>
      <w:r w:rsidRPr="672AB0F0">
        <w:rPr>
          <w:lang w:val="sv-SE"/>
        </w:rPr>
        <w:t>Näkemykset</w:t>
      </w:r>
      <w:proofErr w:type="spellEnd"/>
      <w:r w:rsidRPr="672AB0F0">
        <w:rPr>
          <w:lang w:val="sv-SE"/>
        </w:rPr>
        <w:t xml:space="preserve"> </w:t>
      </w:r>
      <w:proofErr w:type="spellStart"/>
      <w:r w:rsidRPr="672AB0F0">
        <w:rPr>
          <w:lang w:val="sv-SE"/>
        </w:rPr>
        <w:t>reformin</w:t>
      </w:r>
      <w:proofErr w:type="spellEnd"/>
      <w:r w:rsidRPr="672AB0F0">
        <w:rPr>
          <w:lang w:val="sv-SE"/>
        </w:rPr>
        <w:t xml:space="preserve"> </w:t>
      </w:r>
      <w:proofErr w:type="spellStart"/>
      <w:r w:rsidRPr="672AB0F0">
        <w:rPr>
          <w:lang w:val="sv-SE"/>
        </w:rPr>
        <w:t>jatkovalmistelusta</w:t>
      </w:r>
      <w:proofErr w:type="spellEnd"/>
      <w:r w:rsidRPr="672AB0F0">
        <w:rPr>
          <w:lang w:val="sv-SE"/>
        </w:rPr>
        <w:t xml:space="preserve"> ja </w:t>
      </w:r>
      <w:proofErr w:type="spellStart"/>
      <w:r w:rsidRPr="672AB0F0">
        <w:rPr>
          <w:lang w:val="sv-SE"/>
        </w:rPr>
        <w:t>tarvittavista</w:t>
      </w:r>
      <w:proofErr w:type="spellEnd"/>
      <w:r w:rsidRPr="672AB0F0">
        <w:rPr>
          <w:lang w:val="sv-SE"/>
        </w:rPr>
        <w:t xml:space="preserve"> </w:t>
      </w:r>
      <w:proofErr w:type="spellStart"/>
      <w:r w:rsidRPr="672AB0F0">
        <w:rPr>
          <w:lang w:val="sv-SE"/>
        </w:rPr>
        <w:t>toimenpiteistä</w:t>
      </w:r>
      <w:proofErr w:type="spellEnd"/>
    </w:p>
    <w:p w14:paraId="66ADED94" w14:textId="77777777" w:rsidR="002E793F" w:rsidRPr="002E793F" w:rsidRDefault="002E793F" w:rsidP="002E793F">
      <w:pPr>
        <w:rPr>
          <w:lang w:val="sv-SE"/>
        </w:rPr>
      </w:pPr>
    </w:p>
    <w:p w14:paraId="327A112A" w14:textId="582B5F49" w:rsidR="002E793F" w:rsidRPr="002E793F" w:rsidRDefault="672AB0F0" w:rsidP="002E793F">
      <w:r w:rsidRPr="002E793F">
        <w:t xml:space="preserve">Maakuntauudistuksen </w:t>
      </w:r>
      <w:r w:rsidR="002E793F" w:rsidRPr="002E793F">
        <w:t xml:space="preserve">valmistelussa on vielä kesken </w:t>
      </w:r>
      <w:r w:rsidRPr="002E793F">
        <w:t>työvoim</w:t>
      </w:r>
      <w:r w:rsidR="002E793F" w:rsidRPr="002E793F">
        <w:t>a</w:t>
      </w:r>
      <w:r w:rsidRPr="002E793F">
        <w:t>palveluiden ja työhallinnon organisoiminen sekä kunnan rooli</w:t>
      </w:r>
      <w:r w:rsidR="002E793F" w:rsidRPr="002E793F">
        <w:t>n määrittäminen</w:t>
      </w:r>
      <w:r w:rsidRPr="002E793F">
        <w:t xml:space="preserve"> työllistymistä tukevissa </w:t>
      </w:r>
      <w:r w:rsidR="002E793F" w:rsidRPr="002E793F">
        <w:t>palveluissa</w:t>
      </w:r>
      <w:r w:rsidRPr="002E793F">
        <w:t>. Tämä tehtävä- ja työnjako vaikuttaa olennaisesti si</w:t>
      </w:r>
      <w:r w:rsidR="002E793F">
        <w:t>i</w:t>
      </w:r>
      <w:r w:rsidRPr="002E793F">
        <w:t xml:space="preserve">hen, miten ammatillinen koulutus organisoi oman palvelutoiminnan ja keiden kanssa </w:t>
      </w:r>
      <w:r w:rsidR="002E793F" w:rsidRPr="002E793F">
        <w:t>koulutuksen järjestäjät tekevät yhteis</w:t>
      </w:r>
      <w:r w:rsidRPr="002E793F">
        <w:t xml:space="preserve">työtä tulevaisuudessa. </w:t>
      </w:r>
    </w:p>
    <w:p w14:paraId="3AEB9B57" w14:textId="1D39383F" w:rsidR="00AF1A1B" w:rsidRPr="002E793F" w:rsidRDefault="672AB0F0" w:rsidP="002E793F">
      <w:pPr>
        <w:rPr>
          <w:rFonts w:eastAsiaTheme="minorEastAsia"/>
          <w:b/>
          <w:bCs/>
        </w:rPr>
      </w:pPr>
      <w:r w:rsidRPr="002E793F">
        <w:t>Ammatillisen koulutuksen merkitys työvoima</w:t>
      </w:r>
      <w:r w:rsidR="002E793F" w:rsidRPr="002E793F">
        <w:t xml:space="preserve">- ja </w:t>
      </w:r>
      <w:r w:rsidRPr="002E793F">
        <w:t>kotouttamiskoulutuks</w:t>
      </w:r>
      <w:r w:rsidR="002E793F" w:rsidRPr="002E793F">
        <w:t>i</w:t>
      </w:r>
      <w:r w:rsidRPr="002E793F">
        <w:t xml:space="preserve">ssa </w:t>
      </w:r>
      <w:r w:rsidR="002E793F" w:rsidRPr="002E793F">
        <w:t>on merkittävä</w:t>
      </w:r>
      <w:r w:rsidRPr="002E793F">
        <w:t xml:space="preserve">. </w:t>
      </w:r>
    </w:p>
    <w:p w14:paraId="34061C40" w14:textId="12F36976" w:rsidR="00AF1A1B" w:rsidRPr="002E793F" w:rsidRDefault="672AB0F0" w:rsidP="002E793F">
      <w:pPr>
        <w:rPr>
          <w:rFonts w:eastAsiaTheme="minorEastAsia"/>
          <w:b/>
          <w:bCs/>
        </w:rPr>
      </w:pPr>
      <w:proofErr w:type="spellStart"/>
      <w:r w:rsidRPr="002E793F">
        <w:rPr>
          <w:rFonts w:eastAsiaTheme="minorEastAsia"/>
        </w:rPr>
        <w:t>Sote</w:t>
      </w:r>
      <w:proofErr w:type="spellEnd"/>
      <w:r w:rsidRPr="002E793F">
        <w:rPr>
          <w:rFonts w:eastAsiaTheme="minorEastAsia"/>
        </w:rPr>
        <w:t>- ja maakuntauudistuksen jälkeen erityisesti kunnan vastuulla olevan opiskeluhuollon toimijuudet ja yh</w:t>
      </w:r>
      <w:r w:rsidR="002E793F" w:rsidRPr="002E793F">
        <w:rPr>
          <w:rFonts w:eastAsiaTheme="minorEastAsia"/>
        </w:rPr>
        <w:t>t</w:t>
      </w:r>
      <w:r w:rsidRPr="002E793F">
        <w:rPr>
          <w:rFonts w:eastAsiaTheme="minorEastAsia"/>
        </w:rPr>
        <w:t>eistyörakenne muuttu</w:t>
      </w:r>
      <w:r w:rsidR="002E793F" w:rsidRPr="002E793F">
        <w:rPr>
          <w:rFonts w:eastAsiaTheme="minorEastAsia"/>
        </w:rPr>
        <w:t>vat</w:t>
      </w:r>
      <w:r w:rsidRPr="002E793F">
        <w:rPr>
          <w:rFonts w:eastAsiaTheme="minorEastAsia"/>
        </w:rPr>
        <w:t xml:space="preserve">. Ammatillisen koulutuksen opiskeluhuolto vaatii erityistä huomiota sekä aktiivista toimintamallien rakentamista. </w:t>
      </w:r>
      <w:proofErr w:type="spellStart"/>
      <w:r w:rsidRPr="002E793F">
        <w:rPr>
          <w:rFonts w:eastAsiaTheme="minorEastAsia"/>
        </w:rPr>
        <w:t>Sote</w:t>
      </w:r>
      <w:proofErr w:type="spellEnd"/>
      <w:r w:rsidR="002E793F">
        <w:rPr>
          <w:rFonts w:eastAsiaTheme="minorEastAsia"/>
        </w:rPr>
        <w:t>-</w:t>
      </w:r>
      <w:r w:rsidRPr="002E793F">
        <w:rPr>
          <w:rFonts w:eastAsiaTheme="minorEastAsia"/>
        </w:rPr>
        <w:t xml:space="preserve">uudistuksen myötä maakuntiin siirtyy osa opiskeluhuollon työntekijöistä, osan jäädessä kuntiin. Lisäksi ammatillisen koulutuksen järjestäjäkentän muutokset ja monikuntaisuus haastavat. Hyvin ja toimivien mallien levittämisen, mutta myös lainsäädännössä mahdollisesti tarvittavien tarkennusten aika on pikaisesti. </w:t>
      </w:r>
    </w:p>
    <w:sectPr w:rsidR="00AF1A1B" w:rsidRPr="002E79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93"/>
    <w:rsid w:val="000353E1"/>
    <w:rsid w:val="002158F6"/>
    <w:rsid w:val="002E793F"/>
    <w:rsid w:val="00356593"/>
    <w:rsid w:val="005B6229"/>
    <w:rsid w:val="007836BC"/>
    <w:rsid w:val="008B474C"/>
    <w:rsid w:val="00954AB9"/>
    <w:rsid w:val="009705FE"/>
    <w:rsid w:val="00A51988"/>
    <w:rsid w:val="00AF1A1B"/>
    <w:rsid w:val="00C052BB"/>
    <w:rsid w:val="00C322A6"/>
    <w:rsid w:val="00CC4DC3"/>
    <w:rsid w:val="00CD15AC"/>
    <w:rsid w:val="00CF6169"/>
    <w:rsid w:val="00EE182A"/>
    <w:rsid w:val="00FF311E"/>
    <w:rsid w:val="4F7BAD1B"/>
    <w:rsid w:val="672AB0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1DFA"/>
  <w15:chartTrackingRefBased/>
  <w15:docId w15:val="{A1BC509E-835C-4137-B823-ADF77871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ablec2">
    <w:name w:val="Table_c2"/>
    <w:basedOn w:val="Normaali"/>
    <w:rsid w:val="007836BC"/>
    <w:pPr>
      <w:spacing w:after="0" w:line="240" w:lineRule="auto"/>
    </w:pPr>
    <w:rPr>
      <w:rFonts w:ascii="Times New Roman" w:eastAsia="Times New Roman" w:hAnsi="Times New Roman" w:cs="Times New Roman"/>
      <w:sz w:val="24"/>
      <w:szCs w:val="24"/>
      <w:lang w:eastAsia="fi-FI"/>
    </w:rPr>
  </w:style>
  <w:style w:type="paragraph" w:customStyle="1" w:styleId="Tdc16">
    <w:name w:val="Td_c16"/>
    <w:basedOn w:val="Normaali"/>
    <w:rsid w:val="007836BC"/>
    <w:pPr>
      <w:spacing w:after="0" w:line="240" w:lineRule="auto"/>
    </w:pPr>
    <w:rPr>
      <w:rFonts w:ascii="Times New Roman" w:eastAsia="Times New Roman" w:hAnsi="Times New Roman" w:cs="Times New Roman"/>
      <w:sz w:val="24"/>
      <w:szCs w:val="24"/>
      <w:lang w:eastAsia="fi-FI"/>
    </w:rPr>
  </w:style>
  <w:style w:type="paragraph" w:customStyle="1" w:styleId="Tdc29">
    <w:name w:val="Td_c29"/>
    <w:basedOn w:val="Normaali"/>
    <w:rsid w:val="007836BC"/>
    <w:pPr>
      <w:spacing w:after="0"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Pr>
      <w:rFonts w:asciiTheme="majorHAnsi" w:eastAsiaTheme="majorEastAsia" w:hAnsiTheme="majorHAnsi" w:cstheme="majorBidi"/>
      <w:color w:val="2E74B5" w:themeColor="accent1" w:themeShade="BF"/>
      <w:sz w:val="32"/>
      <w:szCs w:val="32"/>
    </w:rPr>
  </w:style>
  <w:style w:type="paragraph" w:styleId="Eivli">
    <w:name w:val="No Spacing"/>
    <w:uiPriority w:val="1"/>
    <w:qFormat/>
    <w:pPr>
      <w:spacing w:after="0" w:line="240" w:lineRule="auto"/>
    </w:pPr>
  </w:style>
  <w:style w:type="character" w:customStyle="1" w:styleId="Otsikko2Char">
    <w:name w:val="Otsikko 2 Char"/>
    <w:basedOn w:val="Kappaleenoletusfontti"/>
    <w:link w:val="Otsikko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10b0346e36c4e328841daeef335d787 xmlns="37859817-93ce-4a2a-a238-9bb39534cd6d">
      <Terms xmlns="http://schemas.microsoft.com/office/infopath/2007/PartnerControls">
        <TermInfo xmlns="http://schemas.microsoft.com/office/infopath/2007/PartnerControls">
          <TermName xmlns="http://schemas.microsoft.com/office/infopath/2007/PartnerControls">helmikuu</TermName>
          <TermId xmlns="http://schemas.microsoft.com/office/infopath/2007/PartnerControls">819d62b3-d3d2-428e-b566-67118a601f7b</TermId>
        </TermInfo>
        <TermInfo xmlns="http://schemas.microsoft.com/office/infopath/2007/PartnerControls">
          <TermName xmlns="http://schemas.microsoft.com/office/infopath/2007/PartnerControls">2017</TermName>
          <TermId xmlns="http://schemas.microsoft.com/office/infopath/2007/PartnerControls">5b920e22-d203-46e2-b1ee-b330d6f6fa6b</TermId>
        </TermInfo>
      </Terms>
    </l10b0346e36c4e328841daeef335d787>
    <o7257a9176f14d4d9d020b291b0265e0 xmlns="37859817-93ce-4a2a-a238-9bb39534cd6d">
      <Terms xmlns="http://schemas.microsoft.com/office/infopath/2007/PartnerControls">
        <TermInfo xmlns="http://schemas.microsoft.com/office/infopath/2007/PartnerControls">
          <TermName xmlns="http://schemas.microsoft.com/office/infopath/2007/PartnerControls">lausunto</TermName>
          <TermId xmlns="http://schemas.microsoft.com/office/infopath/2007/PartnerControls">117b36b1-100d-4e76-808d-df0506d833bd</TermId>
        </TermInfo>
        <TermInfo xmlns="http://schemas.microsoft.com/office/infopath/2007/PartnerControls">
          <TermName xmlns="http://schemas.microsoft.com/office/infopath/2007/PartnerControls">muistio</TermName>
          <TermId xmlns="http://schemas.microsoft.com/office/infopath/2007/PartnerControls">858cd35a-fbc6-454e-ac1a-84c6791bea7f</TermId>
        </TermInfo>
      </Terms>
    </o7257a9176f14d4d9d020b291b0265e0>
    <ge6b3481eee445febcee02d14a17ec5f xmlns="37859817-93ce-4a2a-a238-9bb39534cd6d">
      <Terms xmlns="http://schemas.microsoft.com/office/infopath/2007/PartnerControls">
        <TermInfo xmlns="http://schemas.microsoft.com/office/infopath/2007/PartnerControls">
          <TermName xmlns="http://schemas.microsoft.com/office/infopath/2007/PartnerControls">ry</TermName>
          <TermId xmlns="http://schemas.microsoft.com/office/infopath/2007/PartnerControls">773c45e1-1116-4274-b8e1-add0d0786930</TermId>
        </TermInfo>
      </Terms>
    </ge6b3481eee445febcee02d14a17ec5f>
    <TaxCatchAll xmlns="be072872-7679-448b-8a88-b8fadc6a1123">
      <Value>151</Value>
      <Value>14</Value>
      <Value>113</Value>
      <Value>11</Value>
      <Value>59</Value>
      <Value>73</Value>
      <Value>121</Value>
    </TaxCatchAll>
    <cde9d0d901ee4119b27726da9d504497 xmlns="37859817-93ce-4a2a-a238-9bb39534cd6d">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96ed5329-b685-4861-a454-b994c9bf7b77</TermId>
        </TermInfo>
      </Terms>
    </cde9d0d901ee4119b27726da9d504497>
    <gb0d4465d50546e5a92e4c72b2c27795 xmlns="37859817-93ce-4a2a-a238-9bb39534cd6d">
      <Terms xmlns="http://schemas.microsoft.com/office/infopath/2007/PartnerControls">
        <TermInfo xmlns="http://schemas.microsoft.com/office/infopath/2007/PartnerControls">
          <TermName xmlns="http://schemas.microsoft.com/office/infopath/2007/PartnerControls">Vaikuttaminen</TermName>
          <TermId xmlns="http://schemas.microsoft.com/office/infopath/2007/PartnerControls">31ef52f2-8c78-46e1-af38-fe623b3ae621</TermId>
        </TermInfo>
      </Terms>
    </gb0d4465d50546e5a92e4c72b2c27795>
    <_dlc_DocId xmlns="37859817-93ce-4a2a-a238-9bb39534cd6d">MAV3RHESSW7R-280958248-874</_dlc_DocId>
    <_dlc_DocIdUrl xmlns="37859817-93ce-4a2a-a238-9bb39534cd6d">
      <Url>https://amkery.sharepoint.com/sites/intranet/_layouts/15/DocIdRedir.aspx?ID=MAV3RHESSW7R-280958248-874</Url>
      <Description>MAV3RHESSW7R-280958248-874</Description>
    </_dlc_DocIdUrl>
    <SharedWithUsers xmlns="37859817-93ce-4a2a-a238-9bb39534cd6d">
      <UserInfo>
        <DisplayName>Petri Lempinen</DisplayName>
        <AccountId>27</AccountId>
        <AccountType/>
      </UserInfo>
      <UserInfo>
        <DisplayName>Satu Ågren</DisplayName>
        <AccountId>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1B0E76738FAC074AA808C690D8EABFB6" ma:contentTypeVersion="15" ma:contentTypeDescription="Luo uusi asiakirja." ma:contentTypeScope="" ma:versionID="bbbc77320431c282cbdca342de4855d8">
  <xsd:schema xmlns:xsd="http://www.w3.org/2001/XMLSchema" xmlns:xs="http://www.w3.org/2001/XMLSchema" xmlns:p="http://schemas.microsoft.com/office/2006/metadata/properties" xmlns:ns2="37859817-93ce-4a2a-a238-9bb39534cd6d" xmlns:ns3="be072872-7679-448b-8a88-b8fadc6a1123" targetNamespace="http://schemas.microsoft.com/office/2006/metadata/properties" ma:root="true" ma:fieldsID="db7bb79fca7589aba15836922f9cd05e" ns2:_="" ns3:_="">
    <xsd:import namespace="37859817-93ce-4a2a-a238-9bb39534cd6d"/>
    <xsd:import namespace="be072872-7679-448b-8a88-b8fadc6a1123"/>
    <xsd:element name="properties">
      <xsd:complexType>
        <xsd:sequence>
          <xsd:element name="documentManagement">
            <xsd:complexType>
              <xsd:all>
                <xsd:element ref="ns2:_dlc_DocId" minOccurs="0"/>
                <xsd:element ref="ns2:_dlc_DocIdUrl" minOccurs="0"/>
                <xsd:element ref="ns2:_dlc_DocIdPersistId" minOccurs="0"/>
                <xsd:element ref="ns2:gb0d4465d50546e5a92e4c72b2c27795" minOccurs="0"/>
                <xsd:element ref="ns3:TaxCatchAll" minOccurs="0"/>
                <xsd:element ref="ns2:l10b0346e36c4e328841daeef335d787" minOccurs="0"/>
                <xsd:element ref="ns2:cde9d0d901ee4119b27726da9d504497" minOccurs="0"/>
                <xsd:element ref="ns2:o7257a9176f14d4d9d020b291b0265e0" minOccurs="0"/>
                <xsd:element ref="ns2:ge6b3481eee445febcee02d14a17ec5f"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59817-93ce-4a2a-a238-9bb39534cd6d" elementFormDefault="qualified">
    <xsd:import namespace="http://schemas.microsoft.com/office/2006/documentManagement/types"/>
    <xsd:import namespace="http://schemas.microsoft.com/office/infopath/2007/PartnerControls"/>
    <xsd:element name="_dlc_DocId" ma:index="9" nillable="true" ma:displayName="Tiedostotunnisteen arvo" ma:description="Tälle kohteelle määritetyn tiedostotunnisteen arvo." ma:internalName="_dlc_DocId" ma:readOnly="true">
      <xsd:simpleType>
        <xsd:restriction base="dms:Text"/>
      </xsd:simpleType>
    </xsd:element>
    <xsd:element name="_dlc_DocIdUrl" ma:index="10"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b0d4465d50546e5a92e4c72b2c27795" ma:index="12" ma:taxonomy="true" ma:internalName="gb0d4465d50546e5a92e4c72b2c27795" ma:taxonomyFieldName="Aihesarake" ma:displayName="Asiasana" ma:default="" ma:fieldId="{0b0d4465-d505-46e5-a92e-4c72b2c27795}" ma:taxonomyMulti="true" ma:sspId="1d6418c1-0bdf-4360-978b-eec73ee542a7" ma:termSetId="a904176e-a5f6-4971-89c8-213389e7cbf7" ma:anchorId="00000000-0000-0000-0000-000000000000" ma:open="false" ma:isKeyword="false">
      <xsd:complexType>
        <xsd:sequence>
          <xsd:element ref="pc:Terms" minOccurs="0" maxOccurs="1"/>
        </xsd:sequence>
      </xsd:complexType>
    </xsd:element>
    <xsd:element name="l10b0346e36c4e328841daeef335d787" ma:index="14" nillable="true" ma:taxonomy="true" ma:internalName="l10b0346e36c4e328841daeef335d787" ma:taxonomyFieldName="Aikam_x00e4__x00e4_re" ma:displayName="Aikamääre" ma:default="" ma:fieldId="{510b0346-e36c-4e32-8841-daeef335d787}" ma:taxonomyMulti="true" ma:sspId="1d6418c1-0bdf-4360-978b-eec73ee542a7" ma:termSetId="1bc720ea-a1c6-4ee4-bb08-d05f305fb957" ma:anchorId="6aa7d723-3041-486c-9083-1fa8d6c11ce2" ma:open="false" ma:isKeyword="false">
      <xsd:complexType>
        <xsd:sequence>
          <xsd:element ref="pc:Terms" minOccurs="0" maxOccurs="1"/>
        </xsd:sequence>
      </xsd:complexType>
    </xsd:element>
    <xsd:element name="cde9d0d901ee4119b27726da9d504497" ma:index="15" nillable="true" ma:taxonomy="true" ma:internalName="cde9d0d901ee4119b27726da9d504497" ma:taxonomyFieldName="AsiakirjaTila" ma:displayName="AsiakirjaTila" ma:default="" ma:fieldId="{cde9d0d9-01ee-4119-b277-26da9d504497}" ma:sspId="1d6418c1-0bdf-4360-978b-eec73ee542a7" ma:termSetId="1bc720ea-a1c6-4ee4-bb08-d05f305fb957" ma:anchorId="b1dc9258-d88b-40aa-8b95-14f9dce9d82e" ma:open="false" ma:isKeyword="false">
      <xsd:complexType>
        <xsd:sequence>
          <xsd:element ref="pc:Terms" minOccurs="0" maxOccurs="1"/>
        </xsd:sequence>
      </xsd:complexType>
    </xsd:element>
    <xsd:element name="o7257a9176f14d4d9d020b291b0265e0" ma:index="16" ma:taxonomy="true" ma:internalName="o7257a9176f14d4d9d020b291b0265e0" ma:taxonomyFieldName="Materiaali" ma:displayName="Sisältölaji" ma:default="" ma:fieldId="{87257a91-76f1-4d4d-9d02-0b291b0265e0}" ma:taxonomyMulti="true" ma:sspId="1d6418c1-0bdf-4360-978b-eec73ee542a7" ma:termSetId="1bc720ea-a1c6-4ee4-bb08-d05f305fb957" ma:anchorId="21d9428b-9927-43b7-a107-b966195a5b5f" ma:open="false" ma:isKeyword="false">
      <xsd:complexType>
        <xsd:sequence>
          <xsd:element ref="pc:Terms" minOccurs="0" maxOccurs="1"/>
        </xsd:sequence>
      </xsd:complexType>
    </xsd:element>
    <xsd:element name="ge6b3481eee445febcee02d14a17ec5f" ma:index="17" ma:taxonomy="true" ma:internalName="ge6b3481eee445febcee02d14a17ec5f" ma:taxonomyFieldName="Organisaatio" ma:displayName="Organisaatio" ma:default="" ma:fieldId="{0e6b3481-eee4-45fe-bcee-02d14a17ec5f}" ma:taxonomyMulti="true" ma:sspId="1d6418c1-0bdf-4360-978b-eec73ee542a7" ma:termSetId="1bc720ea-a1c6-4ee4-bb08-d05f305fb957" ma:anchorId="8a40a3f6-254b-4e7e-9b5c-54d4f7df3922" ma:open="false" ma:isKeyword="false">
      <xsd:complexType>
        <xsd:sequence>
          <xsd:element ref="pc:Terms" minOccurs="0" maxOccurs="1"/>
        </xsd:sequence>
      </xsd:complexType>
    </xsd:element>
    <xsd:element name="SharedWithUsers" ma:index="19"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description="" ma:internalName="SharedWithDetails" ma:readOnly="true">
      <xsd:simpleType>
        <xsd:restriction base="dms:Note">
          <xsd:maxLength value="255"/>
        </xsd:restriction>
      </xsd:simpleType>
    </xsd:element>
    <xsd:element name="LastSharedByUser" ma:index="24" nillable="true" ma:displayName="Käyttäjä jakanut viimeksi" ma:description="" ma:internalName="LastSharedByUser" ma:readOnly="true">
      <xsd:simpleType>
        <xsd:restriction base="dms:Note">
          <xsd:maxLength value="255"/>
        </xsd:restriction>
      </xsd:simpleType>
    </xsd:element>
    <xsd:element name="LastSharedByTime" ma:index="25"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072872-7679-448b-8a88-b8fadc6a1123"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2a527b1a-5e12-4739-a47f-604fe7a8d711}" ma:internalName="TaxCatchAll" ma:showField="CatchAllData" ma:web="37859817-93ce-4a2a-a238-9bb39534c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FF1D1-D459-4947-B439-AB8028EC88B6}">
  <ds:schemaRefs>
    <ds:schemaRef ds:uri="http://schemas.microsoft.com/sharepoint/events"/>
  </ds:schemaRefs>
</ds:datastoreItem>
</file>

<file path=customXml/itemProps2.xml><?xml version="1.0" encoding="utf-8"?>
<ds:datastoreItem xmlns:ds="http://schemas.openxmlformats.org/officeDocument/2006/customXml" ds:itemID="{8F287D30-0575-41A6-BC37-690D2B108F4D}">
  <ds:schemaRefs>
    <ds:schemaRef ds:uri="http://schemas.microsoft.com/sharepoint/v3/contenttype/forms"/>
  </ds:schemaRefs>
</ds:datastoreItem>
</file>

<file path=customXml/itemProps3.xml><?xml version="1.0" encoding="utf-8"?>
<ds:datastoreItem xmlns:ds="http://schemas.openxmlformats.org/officeDocument/2006/customXml" ds:itemID="{6412CB26-30E7-4567-8CC9-547D81309822}">
  <ds:schemaRefs>
    <ds:schemaRef ds:uri="http://schemas.microsoft.com/office/2006/metadata/properties"/>
    <ds:schemaRef ds:uri="http://schemas.microsoft.com/office/infopath/2007/PartnerControls"/>
    <ds:schemaRef ds:uri="37859817-93ce-4a2a-a238-9bb39534cd6d"/>
    <ds:schemaRef ds:uri="be072872-7679-448b-8a88-b8fadc6a1123"/>
  </ds:schemaRefs>
</ds:datastoreItem>
</file>

<file path=customXml/itemProps4.xml><?xml version="1.0" encoding="utf-8"?>
<ds:datastoreItem xmlns:ds="http://schemas.openxmlformats.org/officeDocument/2006/customXml" ds:itemID="{FAF2BC43-A24C-453B-A377-0C041649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59817-93ce-4a2a-a238-9bb39534cd6d"/>
    <ds:schemaRef ds:uri="be072872-7679-448b-8a88-b8fadc6a1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7818</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VMn Tulevaisuudenkunta virikkeitä palautteeseen</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VMn Tulevaisuudenkunta virikkeitä palautteeseen</dc:title>
  <dc:subject/>
  <dc:creator>Riikka Reina</dc:creator>
  <cp:keywords/>
  <dc:description/>
  <cp:lastModifiedBy>Hanna-Mari Bennick</cp:lastModifiedBy>
  <cp:revision>2</cp:revision>
  <dcterms:created xsi:type="dcterms:W3CDTF">2017-03-09T09:28:00Z</dcterms:created>
  <dcterms:modified xsi:type="dcterms:W3CDTF">2017-03-09T09:28:00Z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0x0101001B0E76738FAC074AA808C690D8EABFB6</vt:lpwstr>
  </property>
  <property fmtid="{D5CDD505-2E9C-101B-9397-08002B2CF9AE}" pid="3" name="_dlc_DocIdItemGuid">
    <vt:lpwstr>e59dc0dc-fc9e-46e5-8777-035e0606afef</vt:lpwstr>
  </property>
  <property fmtid="{D5CDD505-2E9C-101B-9397-08002B2CF9AE}" pid="4" name="Organisaatio">
    <vt:lpwstr>11;#ry|773c45e1-1116-4274-b8e1-add0d0786930</vt:lpwstr>
  </property>
  <property fmtid="{D5CDD505-2E9C-101B-9397-08002B2CF9AE}" pid="5" name="AsiakirjaTila">
    <vt:lpwstr>14;#Valmis|96ed5329-b685-4861-a454-b994c9bf7b77</vt:lpwstr>
  </property>
  <property fmtid="{D5CDD505-2E9C-101B-9397-08002B2CF9AE}" pid="6" name="Materiaali">
    <vt:lpwstr>151;#lausunto|117b36b1-100d-4e76-808d-df0506d833bd;#59;#muistio|858cd35a-fbc6-454e-ac1a-84c6791bea7f</vt:lpwstr>
  </property>
  <property fmtid="{D5CDD505-2E9C-101B-9397-08002B2CF9AE}" pid="7" name="Aikamääre">
    <vt:lpwstr>113;#helmikuu|819d62b3-d3d2-428e-b566-67118a601f7b;#73;#2017|5b920e22-d203-46e2-b1ee-b330d6f6fa6b</vt:lpwstr>
  </property>
  <property fmtid="{D5CDD505-2E9C-101B-9397-08002B2CF9AE}" pid="8" name="Aihesarake">
    <vt:lpwstr>121;#Vaikuttaminen|31ef52f2-8c78-46e1-af38-fe623b3ae621</vt:lpwstr>
  </property>
</Properties>
</file>